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21" w:rsidRDefault="00B45F21" w:rsidP="00B45F21">
      <w:pPr>
        <w:jc w:val="both"/>
        <w:rPr>
          <w:rFonts w:eastAsia="Arial Unicode MS"/>
          <w:b/>
          <w:color w:val="FF0000"/>
          <w:lang w:eastAsia="en-US"/>
        </w:rPr>
      </w:pPr>
      <w:bookmarkStart w:id="0" w:name="_GoBack"/>
      <w:bookmarkEnd w:id="0"/>
    </w:p>
    <w:p w:rsidR="00B45F21" w:rsidRDefault="00B45F21" w:rsidP="00B45F21">
      <w:pPr>
        <w:jc w:val="both"/>
        <w:rPr>
          <w:rFonts w:eastAsia="Arial Unicode MS"/>
          <w:b/>
          <w:color w:val="FF0000"/>
          <w:lang w:eastAsia="en-US"/>
        </w:rPr>
      </w:pPr>
    </w:p>
    <w:p w:rsidR="00C24C69" w:rsidRPr="00AC07E9" w:rsidRDefault="00C24C69" w:rsidP="00C24C69">
      <w:pPr>
        <w:shd w:val="clear" w:color="auto" w:fill="FFFFFF"/>
        <w:jc w:val="center"/>
        <w:rPr>
          <w:rFonts w:asciiTheme="majorHAnsi" w:hAnsiTheme="majorHAnsi"/>
          <w:b/>
          <w:bCs/>
          <w:color w:val="000000"/>
        </w:rPr>
      </w:pPr>
      <w:r w:rsidRPr="00AC07E9">
        <w:rPr>
          <w:rFonts w:asciiTheme="majorHAnsi" w:hAnsiTheme="majorHAnsi"/>
          <w:b/>
          <w:bCs/>
          <w:color w:val="000000"/>
        </w:rPr>
        <w:t>ROSSINI A LONDRA 1824-2024</w:t>
      </w:r>
    </w:p>
    <w:p w:rsidR="00C24C69" w:rsidRPr="00AC07E9" w:rsidRDefault="00C24C69" w:rsidP="00C24C69">
      <w:pPr>
        <w:shd w:val="clear" w:color="auto" w:fill="FFFFFF"/>
        <w:jc w:val="center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>7 agosto – 1° dicembre 2024</w:t>
      </w:r>
    </w:p>
    <w:p w:rsidR="00C24C69" w:rsidRPr="00AC07E9" w:rsidRDefault="00C24C69" w:rsidP="00C24C69">
      <w:pPr>
        <w:shd w:val="clear" w:color="auto" w:fill="FFFFFF"/>
        <w:jc w:val="center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>Pesaro Casa Rossini – Museo Nazionale Rossini</w:t>
      </w:r>
    </w:p>
    <w:p w:rsidR="00C24C69" w:rsidRPr="00AC07E9" w:rsidRDefault="00C24C69" w:rsidP="00C24C69">
      <w:pPr>
        <w:shd w:val="clear" w:color="auto" w:fill="FFFFFF"/>
        <w:jc w:val="both"/>
        <w:rPr>
          <w:rFonts w:asciiTheme="majorHAnsi" w:hAnsiTheme="majorHAnsi"/>
          <w:color w:val="000000"/>
        </w:rPr>
      </w:pPr>
    </w:p>
    <w:p w:rsidR="00C24C69" w:rsidRPr="00AC07E9" w:rsidRDefault="00C24C69" w:rsidP="00C24C69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>Dal 7 agosto al 1° dicembre 2024, in questo anno “capitale” per la cultura pesarese, la Fondazione Rossini presenta la mostra </w:t>
      </w:r>
      <w:r w:rsidRPr="00AC07E9">
        <w:rPr>
          <w:rFonts w:asciiTheme="majorHAnsi" w:hAnsiTheme="majorHAnsi"/>
          <w:i/>
          <w:iCs/>
          <w:color w:val="000000"/>
        </w:rPr>
        <w:t>Rossini a Londra 1824-2024</w:t>
      </w:r>
      <w:r w:rsidRPr="00AC07E9">
        <w:rPr>
          <w:rFonts w:asciiTheme="majorHAnsi" w:hAnsiTheme="majorHAnsi"/>
          <w:color w:val="000000"/>
        </w:rPr>
        <w:t xml:space="preserve">, dedicata al breve ma intenso soggiorno britannico di Gioachino Rossini. Col viaggio a Londra due secoli fa Rossini concludeva il suo «giro delle capitali»: dopo Vienna e un passaggio trionfale a Parigi (dove si sarebbe poi trasferito) il compositore si consacrava come il musicista più in vista d’Europa. </w:t>
      </w:r>
    </w:p>
    <w:p w:rsidR="00C24C69" w:rsidRPr="00AC07E9" w:rsidRDefault="00C24C69" w:rsidP="00C24C69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 xml:space="preserve">Durante i mesi della sua permanenza londinese (dicembre 1823-luglio 1824) Rossini diventa assoluto protagonista della vita cittadina - una vera e propria </w:t>
      </w:r>
      <w:r w:rsidRPr="00AC07E9">
        <w:rPr>
          <w:rFonts w:asciiTheme="majorHAnsi" w:hAnsiTheme="majorHAnsi"/>
          <w:i/>
          <w:iCs/>
          <w:color w:val="000000"/>
        </w:rPr>
        <w:t xml:space="preserve">Rossini </w:t>
      </w:r>
      <w:proofErr w:type="spellStart"/>
      <w:r w:rsidRPr="00AC07E9">
        <w:rPr>
          <w:rFonts w:asciiTheme="majorHAnsi" w:hAnsiTheme="majorHAnsi"/>
          <w:i/>
          <w:iCs/>
          <w:color w:val="000000"/>
        </w:rPr>
        <w:t>fever</w:t>
      </w:r>
      <w:proofErr w:type="spellEnd"/>
      <w:r w:rsidRPr="00AC07E9">
        <w:rPr>
          <w:rFonts w:asciiTheme="majorHAnsi" w:hAnsiTheme="majorHAnsi"/>
          <w:color w:val="000000"/>
        </w:rPr>
        <w:t>! – ed è invitato in tutti i salotti della più alta aristocrazia, esibendosi (dietro lauti compensi) in concerti e tenendo lezioni.  Tra i più ferventi ammiratori del Maestro pesarese, un plaudente ed entusiasta re Giorgio IV. </w:t>
      </w:r>
    </w:p>
    <w:p w:rsidR="00C24C69" w:rsidRPr="00AC07E9" w:rsidRDefault="00C24C69" w:rsidP="00C24C69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 xml:space="preserve">Rossini fu ingaggiato come "Composer and </w:t>
      </w:r>
      <w:proofErr w:type="spellStart"/>
      <w:r w:rsidRPr="00AC07E9">
        <w:rPr>
          <w:rFonts w:asciiTheme="majorHAnsi" w:hAnsiTheme="majorHAnsi"/>
          <w:color w:val="000000"/>
        </w:rPr>
        <w:t>Director</w:t>
      </w:r>
      <w:proofErr w:type="spellEnd"/>
      <w:r w:rsidRPr="00AC07E9">
        <w:rPr>
          <w:rFonts w:asciiTheme="majorHAnsi" w:hAnsiTheme="majorHAnsi"/>
          <w:color w:val="000000"/>
        </w:rPr>
        <w:t xml:space="preserve"> of the Music" del </w:t>
      </w:r>
      <w:proofErr w:type="spellStart"/>
      <w:r w:rsidRPr="00AC07E9">
        <w:rPr>
          <w:rFonts w:asciiTheme="majorHAnsi" w:hAnsiTheme="majorHAnsi"/>
          <w:color w:val="000000"/>
        </w:rPr>
        <w:t>King's</w:t>
      </w:r>
      <w:proofErr w:type="spellEnd"/>
      <w:r w:rsidRPr="00AC07E9">
        <w:rPr>
          <w:rFonts w:asciiTheme="majorHAnsi" w:hAnsiTheme="majorHAnsi"/>
          <w:color w:val="000000"/>
        </w:rPr>
        <w:t xml:space="preserve"> </w:t>
      </w:r>
      <w:proofErr w:type="spellStart"/>
      <w:r w:rsidRPr="00AC07E9">
        <w:rPr>
          <w:rFonts w:asciiTheme="majorHAnsi" w:hAnsiTheme="majorHAnsi"/>
          <w:color w:val="000000"/>
        </w:rPr>
        <w:t>Theatre</w:t>
      </w:r>
      <w:proofErr w:type="spellEnd"/>
      <w:r w:rsidRPr="00AC07E9">
        <w:rPr>
          <w:rFonts w:asciiTheme="majorHAnsi" w:hAnsiTheme="majorHAnsi"/>
          <w:color w:val="000000"/>
        </w:rPr>
        <w:t xml:space="preserve">, per dirigerne la stagione teatrale. Al suo fianco la moglie, il celebre soprano Isabella </w:t>
      </w:r>
      <w:proofErr w:type="spellStart"/>
      <w:r w:rsidRPr="00AC07E9">
        <w:rPr>
          <w:rFonts w:asciiTheme="majorHAnsi" w:hAnsiTheme="majorHAnsi"/>
          <w:color w:val="000000"/>
        </w:rPr>
        <w:t>Colbran</w:t>
      </w:r>
      <w:proofErr w:type="spellEnd"/>
      <w:r w:rsidRPr="00AC07E9">
        <w:rPr>
          <w:rFonts w:asciiTheme="majorHAnsi" w:hAnsiTheme="majorHAnsi"/>
          <w:color w:val="000000"/>
        </w:rPr>
        <w:t xml:space="preserve">, alla sua ultima apparizione sulle scene. </w:t>
      </w:r>
    </w:p>
    <w:p w:rsidR="00C24C69" w:rsidRPr="00AC07E9" w:rsidRDefault="00C24C69" w:rsidP="00C24C69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 xml:space="preserve">Alla stagione parteciparono anche altri celebri interpreti come Giuditta Pasta, Giuseppina Ronzi De </w:t>
      </w:r>
      <w:proofErr w:type="spellStart"/>
      <w:r w:rsidRPr="00AC07E9">
        <w:rPr>
          <w:rFonts w:asciiTheme="majorHAnsi" w:hAnsiTheme="majorHAnsi"/>
          <w:color w:val="000000"/>
        </w:rPr>
        <w:t>Begnis</w:t>
      </w:r>
      <w:proofErr w:type="spellEnd"/>
      <w:r w:rsidRPr="00AC07E9">
        <w:rPr>
          <w:rFonts w:asciiTheme="majorHAnsi" w:hAnsiTheme="majorHAnsi"/>
          <w:color w:val="000000"/>
        </w:rPr>
        <w:t xml:space="preserve">, Angelica Catalani, Lucia Elisabetta </w:t>
      </w:r>
      <w:proofErr w:type="spellStart"/>
      <w:r w:rsidRPr="00AC07E9">
        <w:rPr>
          <w:rFonts w:asciiTheme="majorHAnsi" w:hAnsiTheme="majorHAnsi"/>
          <w:color w:val="000000"/>
        </w:rPr>
        <w:t>Vestris</w:t>
      </w:r>
      <w:proofErr w:type="spellEnd"/>
      <w:r w:rsidRPr="00AC07E9">
        <w:rPr>
          <w:rFonts w:asciiTheme="majorHAnsi" w:hAnsiTheme="majorHAnsi"/>
          <w:color w:val="000000"/>
        </w:rPr>
        <w:t xml:space="preserve">, Manuel García (accompagnato dalla giovanissima figlia, la futura Maria </w:t>
      </w:r>
      <w:proofErr w:type="spellStart"/>
      <w:r w:rsidRPr="00AC07E9">
        <w:rPr>
          <w:rFonts w:asciiTheme="majorHAnsi" w:hAnsiTheme="majorHAnsi"/>
          <w:color w:val="000000"/>
        </w:rPr>
        <w:t>Malibran</w:t>
      </w:r>
      <w:proofErr w:type="spellEnd"/>
      <w:r w:rsidRPr="00AC07E9">
        <w:rPr>
          <w:rFonts w:asciiTheme="majorHAnsi" w:hAnsiTheme="majorHAnsi"/>
          <w:color w:val="000000"/>
        </w:rPr>
        <w:t xml:space="preserve">), </w:t>
      </w:r>
      <w:proofErr w:type="spellStart"/>
      <w:r w:rsidRPr="00AC07E9">
        <w:rPr>
          <w:rFonts w:asciiTheme="majorHAnsi" w:hAnsiTheme="majorHAnsi"/>
          <w:color w:val="000000"/>
        </w:rPr>
        <w:t>Rosalbina</w:t>
      </w:r>
      <w:proofErr w:type="spellEnd"/>
      <w:r w:rsidRPr="00AC07E9">
        <w:rPr>
          <w:rFonts w:asciiTheme="majorHAnsi" w:hAnsiTheme="majorHAnsi"/>
          <w:color w:val="000000"/>
        </w:rPr>
        <w:t xml:space="preserve"> </w:t>
      </w:r>
      <w:proofErr w:type="spellStart"/>
      <w:r w:rsidRPr="00AC07E9">
        <w:rPr>
          <w:rFonts w:asciiTheme="majorHAnsi" w:hAnsiTheme="majorHAnsi"/>
          <w:color w:val="000000"/>
        </w:rPr>
        <w:t>Caradori</w:t>
      </w:r>
      <w:proofErr w:type="spellEnd"/>
      <w:r w:rsidRPr="00AC07E9">
        <w:rPr>
          <w:rFonts w:asciiTheme="majorHAnsi" w:hAnsiTheme="majorHAnsi"/>
          <w:color w:val="000000"/>
        </w:rPr>
        <w:t xml:space="preserve"> Allan. </w:t>
      </w:r>
    </w:p>
    <w:p w:rsidR="00C24C69" w:rsidRPr="00AC07E9" w:rsidRDefault="00C24C69" w:rsidP="00C24C69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 xml:space="preserve">La composizione più rilevante di questo periodo è </w:t>
      </w:r>
      <w:r w:rsidRPr="00AC07E9">
        <w:rPr>
          <w:rFonts w:asciiTheme="majorHAnsi" w:hAnsiTheme="majorHAnsi"/>
          <w:i/>
          <w:iCs/>
          <w:color w:val="000000"/>
        </w:rPr>
        <w:t>Il pianto delle Muse in morte di Lord Byron</w:t>
      </w:r>
      <w:r w:rsidRPr="00AC07E9">
        <w:rPr>
          <w:rFonts w:asciiTheme="majorHAnsi" w:hAnsiTheme="majorHAnsi"/>
          <w:color w:val="000000"/>
        </w:rPr>
        <w:t>, in occasione della scomparsa del poeta britannico, avvenuta il 19 aprile dello stesso anno. Il tenore solista alla prima esecuzione del lavoro è lo stesso Rossini, che vi interpreta Apollo. </w:t>
      </w:r>
    </w:p>
    <w:p w:rsidR="00C24C69" w:rsidRPr="00AC07E9" w:rsidRDefault="00C24C69" w:rsidP="00C24C69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 xml:space="preserve">Proprio nel 2024 è prevista la pubblicazione dell'edizione critica del </w:t>
      </w:r>
      <w:r w:rsidRPr="00AC07E9">
        <w:rPr>
          <w:rFonts w:asciiTheme="majorHAnsi" w:hAnsiTheme="majorHAnsi"/>
          <w:i/>
          <w:iCs/>
          <w:color w:val="000000"/>
        </w:rPr>
        <w:t>Pianto delle Muse</w:t>
      </w:r>
      <w:r w:rsidRPr="00AC07E9">
        <w:rPr>
          <w:rFonts w:asciiTheme="majorHAnsi" w:hAnsiTheme="majorHAnsi"/>
          <w:color w:val="000000"/>
        </w:rPr>
        <w:t xml:space="preserve"> a cura di Eleonora Di </w:t>
      </w:r>
      <w:proofErr w:type="spellStart"/>
      <w:r w:rsidRPr="00AC07E9">
        <w:rPr>
          <w:rFonts w:asciiTheme="majorHAnsi" w:hAnsiTheme="majorHAnsi"/>
          <w:color w:val="000000"/>
        </w:rPr>
        <w:t>Cintio</w:t>
      </w:r>
      <w:proofErr w:type="spellEnd"/>
      <w:r w:rsidRPr="00AC07E9">
        <w:rPr>
          <w:rFonts w:asciiTheme="majorHAnsi" w:hAnsiTheme="majorHAnsi"/>
          <w:color w:val="000000"/>
        </w:rPr>
        <w:t xml:space="preserve"> per la Fondazione Rossini. </w:t>
      </w:r>
    </w:p>
    <w:p w:rsidR="00C24C69" w:rsidRPr="00AC07E9" w:rsidRDefault="00C24C69" w:rsidP="00C24C69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 xml:space="preserve">La mostra </w:t>
      </w:r>
      <w:r w:rsidRPr="00AC07E9">
        <w:rPr>
          <w:rFonts w:asciiTheme="majorHAnsi" w:hAnsiTheme="majorHAnsi"/>
          <w:i/>
          <w:iCs/>
          <w:color w:val="000000"/>
        </w:rPr>
        <w:t>Rossini a Londra 1824-2024</w:t>
      </w:r>
      <w:r w:rsidRPr="00AC07E9">
        <w:rPr>
          <w:rFonts w:asciiTheme="majorHAnsi" w:hAnsiTheme="majorHAnsi"/>
          <w:color w:val="000000"/>
        </w:rPr>
        <w:t xml:space="preserve"> – che si sviluppa tra Casa Rossini e il Museo Nazionale Rossini, in un percorso espositivo di spartiti, immagini di interpreti e personaggi storici - è curata da Catia Amati, Lucia Ferrati, Maria Chiara Mazzi, con la preziosa collaborazione di Sergio Ragni, Luigi Cuoco e dello Studio Amati </w:t>
      </w:r>
      <w:proofErr w:type="spellStart"/>
      <w:r w:rsidRPr="00AC07E9">
        <w:rPr>
          <w:rFonts w:asciiTheme="majorHAnsi" w:hAnsiTheme="majorHAnsi"/>
          <w:color w:val="000000"/>
        </w:rPr>
        <w:t>Bacciardi</w:t>
      </w:r>
      <w:proofErr w:type="spellEnd"/>
      <w:r w:rsidRPr="00AC07E9">
        <w:rPr>
          <w:rFonts w:asciiTheme="majorHAnsi" w:hAnsiTheme="majorHAnsi"/>
          <w:color w:val="000000"/>
        </w:rPr>
        <w:t>. </w:t>
      </w:r>
    </w:p>
    <w:p w:rsidR="00C24C69" w:rsidRPr="00AC07E9" w:rsidRDefault="00C24C69" w:rsidP="00C24C69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</w:rPr>
      </w:pPr>
      <w:r w:rsidRPr="00AC07E9">
        <w:rPr>
          <w:rFonts w:asciiTheme="majorHAnsi" w:hAnsiTheme="majorHAnsi"/>
          <w:color w:val="000000"/>
        </w:rPr>
        <w:t>A corredo dell’evento espositivo, un catalogo contenente un contributo storiografico di Mauro Bucarelli.</w:t>
      </w:r>
    </w:p>
    <w:p w:rsidR="00C24C69" w:rsidRPr="00AC07E9" w:rsidRDefault="00C24C69" w:rsidP="00C24C69">
      <w:pPr>
        <w:shd w:val="clear" w:color="auto" w:fill="FFFFFF"/>
        <w:jc w:val="both"/>
        <w:rPr>
          <w:rFonts w:asciiTheme="majorHAnsi" w:hAnsiTheme="majorHAnsi"/>
          <w:color w:val="000000"/>
        </w:rPr>
      </w:pPr>
    </w:p>
    <w:p w:rsidR="00C24C69" w:rsidRPr="00AC07E9" w:rsidRDefault="00C24C69" w:rsidP="00C24C69">
      <w:pPr>
        <w:shd w:val="clear" w:color="auto" w:fill="FFFFFF"/>
        <w:jc w:val="both"/>
        <w:rPr>
          <w:rFonts w:asciiTheme="majorHAnsi" w:hAnsiTheme="majorHAnsi"/>
          <w:b/>
          <w:bCs/>
          <w:color w:val="000000"/>
        </w:rPr>
      </w:pPr>
      <w:r w:rsidRPr="00AC07E9">
        <w:rPr>
          <w:rFonts w:asciiTheme="majorHAnsi" w:hAnsiTheme="majorHAnsi"/>
          <w:b/>
          <w:bCs/>
          <w:color w:val="000000"/>
        </w:rPr>
        <w:t xml:space="preserve">Info e prenotazioni: </w:t>
      </w:r>
    </w:p>
    <w:p w:rsidR="00C24C69" w:rsidRPr="00AC07E9" w:rsidRDefault="00C24C69" w:rsidP="00C24C69">
      <w:pPr>
        <w:shd w:val="clear" w:color="auto" w:fill="FFFFFF"/>
        <w:jc w:val="both"/>
        <w:rPr>
          <w:rFonts w:asciiTheme="majorHAnsi" w:hAnsiTheme="majorHAnsi"/>
          <w:b/>
          <w:bCs/>
          <w:color w:val="000000"/>
        </w:rPr>
      </w:pPr>
      <w:r w:rsidRPr="00AC07E9">
        <w:rPr>
          <w:rFonts w:asciiTheme="majorHAnsi" w:hAnsiTheme="majorHAnsi"/>
          <w:b/>
          <w:bCs/>
          <w:color w:val="000000"/>
        </w:rPr>
        <w:t>Casa Rossini, Via Rossini 34, Pesaro T. +39 0721 387357</w:t>
      </w:r>
    </w:p>
    <w:p w:rsidR="00C24C69" w:rsidRPr="00AC07E9" w:rsidRDefault="00C24C69" w:rsidP="00C24C69">
      <w:pPr>
        <w:shd w:val="clear" w:color="auto" w:fill="FFFFFF"/>
        <w:jc w:val="both"/>
        <w:rPr>
          <w:rFonts w:asciiTheme="majorHAnsi" w:hAnsiTheme="majorHAnsi"/>
          <w:b/>
          <w:bCs/>
          <w:color w:val="000000"/>
        </w:rPr>
      </w:pPr>
      <w:r w:rsidRPr="00AC07E9">
        <w:rPr>
          <w:rFonts w:asciiTheme="majorHAnsi" w:hAnsiTheme="majorHAnsi"/>
          <w:b/>
          <w:bCs/>
          <w:color w:val="000000"/>
        </w:rPr>
        <w:t>Museo Nazionale Rossini, Via Passeri 72, Pesaro T. +39 0721 1922156</w:t>
      </w:r>
    </w:p>
    <w:p w:rsidR="003537DB" w:rsidRPr="00AC07E9" w:rsidRDefault="00C24C69" w:rsidP="00534C3E">
      <w:pPr>
        <w:shd w:val="clear" w:color="auto" w:fill="FFFFFF"/>
        <w:jc w:val="both"/>
        <w:rPr>
          <w:rFonts w:asciiTheme="majorHAnsi" w:hAnsiTheme="majorHAnsi"/>
          <w:b/>
          <w:bCs/>
          <w:color w:val="000000"/>
        </w:rPr>
      </w:pPr>
      <w:r w:rsidRPr="00AC07E9">
        <w:rPr>
          <w:rFonts w:asciiTheme="majorHAnsi" w:hAnsiTheme="majorHAnsi"/>
          <w:b/>
          <w:bCs/>
          <w:color w:val="000000"/>
        </w:rPr>
        <w:t>fondazionerossini.org  pesaromusei.it  museonazionalerossini.it</w:t>
      </w:r>
    </w:p>
    <w:sectPr w:rsidR="003537DB" w:rsidRPr="00AC07E9" w:rsidSect="001B5233">
      <w:headerReference w:type="default" r:id="rId9"/>
      <w:footerReference w:type="default" r:id="rId10"/>
      <w:pgSz w:w="11906" w:h="16838"/>
      <w:pgMar w:top="1417" w:right="1134" w:bottom="1134" w:left="1134" w:header="284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8D" w:rsidRDefault="008E7F8D" w:rsidP="002034BF">
      <w:r>
        <w:separator/>
      </w:r>
    </w:p>
  </w:endnote>
  <w:endnote w:type="continuationSeparator" w:id="0">
    <w:p w:rsidR="008E7F8D" w:rsidRDefault="008E7F8D" w:rsidP="0020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BF" w:rsidRDefault="002034BF" w:rsidP="001B5233">
    <w:pPr>
      <w:pStyle w:val="Pidipagina"/>
      <w:tabs>
        <w:tab w:val="clear" w:pos="9638"/>
        <w:tab w:val="right" w:pos="9639"/>
      </w:tabs>
      <w:spacing w:line="360" w:lineRule="auto"/>
      <w:ind w:right="-568" w:hanging="567"/>
      <w:jc w:val="center"/>
      <w:rPr>
        <w:rFonts w:ascii="Cambria" w:hAnsi="Cambria"/>
        <w:b/>
        <w:sz w:val="16"/>
      </w:rPr>
    </w:pPr>
    <w:r w:rsidRPr="002034BF">
      <w:rPr>
        <w:rFonts w:ascii="Cambria" w:hAnsi="Cambria"/>
        <w:sz w:val="16"/>
      </w:rPr>
      <w:t xml:space="preserve">Piazza Olivieri 5 _ 61100 Pesaro _ tel 0721.30053 _ fax 0721.31220 _ </w:t>
    </w:r>
    <w:r w:rsidRPr="002034BF">
      <w:rPr>
        <w:rFonts w:ascii="Cambria" w:hAnsi="Cambria"/>
        <w:b/>
        <w:sz w:val="16"/>
      </w:rPr>
      <w:t>e-mail: fondazione@fondazionerossini.org</w:t>
    </w:r>
    <w:r w:rsidRPr="002034BF">
      <w:rPr>
        <w:rFonts w:ascii="Cambria" w:hAnsi="Cambria"/>
        <w:sz w:val="16"/>
      </w:rPr>
      <w:t xml:space="preserve"> _ </w:t>
    </w:r>
    <w:r w:rsidR="001B5233" w:rsidRPr="001B5233">
      <w:rPr>
        <w:rFonts w:ascii="Cambria" w:hAnsi="Cambria"/>
        <w:b/>
        <w:sz w:val="16"/>
      </w:rPr>
      <w:t>www.fondazionerossini.org</w:t>
    </w:r>
  </w:p>
  <w:p w:rsidR="001B5233" w:rsidRPr="001B5233" w:rsidRDefault="001B5233" w:rsidP="001B5233">
    <w:pPr>
      <w:pStyle w:val="Pidipagina"/>
      <w:tabs>
        <w:tab w:val="clear" w:pos="9638"/>
        <w:tab w:val="right" w:pos="9639"/>
      </w:tabs>
      <w:spacing w:line="360" w:lineRule="auto"/>
      <w:ind w:right="-568" w:hanging="567"/>
      <w:jc w:val="center"/>
      <w:rPr>
        <w:rFonts w:ascii="Cambria" w:hAnsi="Cambria"/>
        <w:sz w:val="16"/>
        <w:lang w:val="en-US"/>
      </w:rPr>
    </w:pPr>
    <w:r w:rsidRPr="001B5233">
      <w:rPr>
        <w:rFonts w:ascii="Cambria" w:hAnsi="Cambria"/>
        <w:sz w:val="16"/>
        <w:lang w:val="en-US"/>
      </w:rPr>
      <w:t>Cod. fisc. e part. IVA 00145980413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8D" w:rsidRDefault="008E7F8D" w:rsidP="002034BF">
      <w:r>
        <w:separator/>
      </w:r>
    </w:p>
  </w:footnote>
  <w:footnote w:type="continuationSeparator" w:id="0">
    <w:p w:rsidR="008E7F8D" w:rsidRDefault="008E7F8D" w:rsidP="0020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BF" w:rsidRPr="00C079F6" w:rsidRDefault="002034BF" w:rsidP="002034BF">
    <w:pPr>
      <w:pStyle w:val="Intestazione"/>
      <w:jc w:val="center"/>
      <w:rPr>
        <w:rFonts w:asciiTheme="majorHAnsi" w:hAnsiTheme="majorHAnsi"/>
      </w:rPr>
    </w:pPr>
    <w:r w:rsidRPr="00C079F6">
      <w:rPr>
        <w:rFonts w:asciiTheme="majorHAnsi" w:hAnsiTheme="majorHAnsi" w:cstheme="minorHAnsi"/>
        <w:noProof/>
      </w:rPr>
      <w:drawing>
        <wp:anchor distT="0" distB="0" distL="114300" distR="114300" simplePos="0" relativeHeight="251658240" behindDoc="0" locked="0" layoutInCell="1" allowOverlap="1" wp14:anchorId="6748D740" wp14:editId="7076AE67">
          <wp:simplePos x="0" y="0"/>
          <wp:positionH relativeFrom="column">
            <wp:posOffset>1956950</wp:posOffset>
          </wp:positionH>
          <wp:positionV relativeFrom="paragraph">
            <wp:posOffset>-180340</wp:posOffset>
          </wp:positionV>
          <wp:extent cx="2206625" cy="1252220"/>
          <wp:effectExtent l="0" t="0" r="3175" b="5080"/>
          <wp:wrapTopAndBottom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fondazione rossini pesa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1252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E71377E"/>
    <w:multiLevelType w:val="hybridMultilevel"/>
    <w:tmpl w:val="E092D508"/>
    <w:lvl w:ilvl="0" w:tplc="61766EF4">
      <w:numFmt w:val="bullet"/>
      <w:lvlText w:val="-"/>
      <w:lvlJc w:val="left"/>
      <w:pPr>
        <w:ind w:left="474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>
    <w:nsid w:val="6563464B"/>
    <w:multiLevelType w:val="hybridMultilevel"/>
    <w:tmpl w:val="45BA7EDE"/>
    <w:lvl w:ilvl="0" w:tplc="91389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C747B"/>
    <w:multiLevelType w:val="hybridMultilevel"/>
    <w:tmpl w:val="AFEC9F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B"/>
    <w:rsid w:val="000D6A77"/>
    <w:rsid w:val="00132791"/>
    <w:rsid w:val="001676BD"/>
    <w:rsid w:val="0018069A"/>
    <w:rsid w:val="001919B3"/>
    <w:rsid w:val="001B5233"/>
    <w:rsid w:val="001B5B13"/>
    <w:rsid w:val="002034BF"/>
    <w:rsid w:val="00205469"/>
    <w:rsid w:val="0029686F"/>
    <w:rsid w:val="002B38B6"/>
    <w:rsid w:val="002D1D6E"/>
    <w:rsid w:val="00320323"/>
    <w:rsid w:val="003537DB"/>
    <w:rsid w:val="00396274"/>
    <w:rsid w:val="003C5F4F"/>
    <w:rsid w:val="0040777F"/>
    <w:rsid w:val="004219F1"/>
    <w:rsid w:val="00487061"/>
    <w:rsid w:val="00493EDE"/>
    <w:rsid w:val="004A3123"/>
    <w:rsid w:val="005042BF"/>
    <w:rsid w:val="005274DF"/>
    <w:rsid w:val="00534C3E"/>
    <w:rsid w:val="00544037"/>
    <w:rsid w:val="00557DEE"/>
    <w:rsid w:val="00621217"/>
    <w:rsid w:val="006A09CC"/>
    <w:rsid w:val="006F5723"/>
    <w:rsid w:val="007200F9"/>
    <w:rsid w:val="007674CF"/>
    <w:rsid w:val="007C7D7C"/>
    <w:rsid w:val="00834C5A"/>
    <w:rsid w:val="00894FC1"/>
    <w:rsid w:val="008E7547"/>
    <w:rsid w:val="008E7F8D"/>
    <w:rsid w:val="008F4A72"/>
    <w:rsid w:val="00901D7D"/>
    <w:rsid w:val="00927332"/>
    <w:rsid w:val="009375DD"/>
    <w:rsid w:val="0094411A"/>
    <w:rsid w:val="009759E7"/>
    <w:rsid w:val="009D6A1A"/>
    <w:rsid w:val="009D725D"/>
    <w:rsid w:val="00A2126F"/>
    <w:rsid w:val="00A213E9"/>
    <w:rsid w:val="00A27A9B"/>
    <w:rsid w:val="00A5097B"/>
    <w:rsid w:val="00A57E7D"/>
    <w:rsid w:val="00A66842"/>
    <w:rsid w:val="00AC07E9"/>
    <w:rsid w:val="00AC1E45"/>
    <w:rsid w:val="00AE64D0"/>
    <w:rsid w:val="00B26B8B"/>
    <w:rsid w:val="00B27BF4"/>
    <w:rsid w:val="00B45F21"/>
    <w:rsid w:val="00B53DB2"/>
    <w:rsid w:val="00B55CD5"/>
    <w:rsid w:val="00BC13B5"/>
    <w:rsid w:val="00BC41E2"/>
    <w:rsid w:val="00C07066"/>
    <w:rsid w:val="00C079F6"/>
    <w:rsid w:val="00C24C69"/>
    <w:rsid w:val="00C30CE9"/>
    <w:rsid w:val="00C37CD1"/>
    <w:rsid w:val="00CA166C"/>
    <w:rsid w:val="00CC2E6A"/>
    <w:rsid w:val="00D220A2"/>
    <w:rsid w:val="00D8398E"/>
    <w:rsid w:val="00D9786D"/>
    <w:rsid w:val="00DB5BD0"/>
    <w:rsid w:val="00E01FE7"/>
    <w:rsid w:val="00E304EA"/>
    <w:rsid w:val="00E34ABB"/>
    <w:rsid w:val="00ED37DD"/>
    <w:rsid w:val="00F92371"/>
    <w:rsid w:val="00F96837"/>
    <w:rsid w:val="00FC02E7"/>
    <w:rsid w:val="00FC61A8"/>
    <w:rsid w:val="00FD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4411A"/>
    <w:pPr>
      <w:keepNext/>
      <w:jc w:val="right"/>
      <w:outlineLvl w:val="0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4411A"/>
    <w:pPr>
      <w:keepNext/>
      <w:outlineLvl w:val="6"/>
    </w:pPr>
    <w:rPr>
      <w:rFonts w:ascii="Times" w:hAnsi="Time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A9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A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4411A"/>
    <w:rPr>
      <w:rFonts w:ascii="Arial" w:eastAsia="Times New Roman" w:hAnsi="Arial" w:cs="Times New Roman"/>
      <w:b/>
      <w:bCs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4411A"/>
    <w:rPr>
      <w:rFonts w:ascii="Times" w:eastAsia="Times New Roman" w:hAnsi="Times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3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4BF"/>
  </w:style>
  <w:style w:type="paragraph" w:styleId="Pidipagina">
    <w:name w:val="footer"/>
    <w:basedOn w:val="Normale"/>
    <w:link w:val="PidipaginaCarattere"/>
    <w:uiPriority w:val="99"/>
    <w:unhideWhenUsed/>
    <w:rsid w:val="00203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4BF"/>
  </w:style>
  <w:style w:type="paragraph" w:styleId="Corpotesto">
    <w:name w:val="Body Text"/>
    <w:basedOn w:val="Normale"/>
    <w:link w:val="CorpotestoCarattere"/>
    <w:semiHidden/>
    <w:unhideWhenUsed/>
    <w:rsid w:val="002B38B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2B38B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lqj4b">
    <w:name w:val="jlqj4b"/>
    <w:rsid w:val="002B38B6"/>
  </w:style>
  <w:style w:type="character" w:customStyle="1" w:styleId="viiyi">
    <w:name w:val="viiyi"/>
    <w:rsid w:val="002B38B6"/>
  </w:style>
  <w:style w:type="paragraph" w:styleId="Paragrafoelenco">
    <w:name w:val="List Paragraph"/>
    <w:basedOn w:val="Normale"/>
    <w:uiPriority w:val="34"/>
    <w:qFormat/>
    <w:rsid w:val="002B38B6"/>
    <w:pPr>
      <w:ind w:left="720"/>
      <w:contextualSpacing/>
    </w:pPr>
  </w:style>
  <w:style w:type="paragraph" w:customStyle="1" w:styleId="Default">
    <w:name w:val="Default"/>
    <w:rsid w:val="00AE6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B5B1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B5B13"/>
    <w:rPr>
      <w:b/>
      <w:bCs/>
    </w:rPr>
  </w:style>
  <w:style w:type="character" w:styleId="Enfasicorsivo">
    <w:name w:val="Emphasis"/>
    <w:basedOn w:val="Carpredefinitoparagrafo"/>
    <w:uiPriority w:val="20"/>
    <w:qFormat/>
    <w:rsid w:val="001B5B13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9683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683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4411A"/>
    <w:pPr>
      <w:keepNext/>
      <w:jc w:val="right"/>
      <w:outlineLvl w:val="0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4411A"/>
    <w:pPr>
      <w:keepNext/>
      <w:outlineLvl w:val="6"/>
    </w:pPr>
    <w:rPr>
      <w:rFonts w:ascii="Times" w:hAnsi="Time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A9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A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4411A"/>
    <w:rPr>
      <w:rFonts w:ascii="Arial" w:eastAsia="Times New Roman" w:hAnsi="Arial" w:cs="Times New Roman"/>
      <w:b/>
      <w:bCs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4411A"/>
    <w:rPr>
      <w:rFonts w:ascii="Times" w:eastAsia="Times New Roman" w:hAnsi="Times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3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4BF"/>
  </w:style>
  <w:style w:type="paragraph" w:styleId="Pidipagina">
    <w:name w:val="footer"/>
    <w:basedOn w:val="Normale"/>
    <w:link w:val="PidipaginaCarattere"/>
    <w:uiPriority w:val="99"/>
    <w:unhideWhenUsed/>
    <w:rsid w:val="00203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4BF"/>
  </w:style>
  <w:style w:type="paragraph" w:styleId="Corpotesto">
    <w:name w:val="Body Text"/>
    <w:basedOn w:val="Normale"/>
    <w:link w:val="CorpotestoCarattere"/>
    <w:semiHidden/>
    <w:unhideWhenUsed/>
    <w:rsid w:val="002B38B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2B38B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lqj4b">
    <w:name w:val="jlqj4b"/>
    <w:rsid w:val="002B38B6"/>
  </w:style>
  <w:style w:type="character" w:customStyle="1" w:styleId="viiyi">
    <w:name w:val="viiyi"/>
    <w:rsid w:val="002B38B6"/>
  </w:style>
  <w:style w:type="paragraph" w:styleId="Paragrafoelenco">
    <w:name w:val="List Paragraph"/>
    <w:basedOn w:val="Normale"/>
    <w:uiPriority w:val="34"/>
    <w:qFormat/>
    <w:rsid w:val="002B38B6"/>
    <w:pPr>
      <w:ind w:left="720"/>
      <w:contextualSpacing/>
    </w:pPr>
  </w:style>
  <w:style w:type="paragraph" w:customStyle="1" w:styleId="Default">
    <w:name w:val="Default"/>
    <w:rsid w:val="00AE6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B5B1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B5B13"/>
    <w:rPr>
      <w:b/>
      <w:bCs/>
    </w:rPr>
  </w:style>
  <w:style w:type="character" w:styleId="Enfasicorsivo">
    <w:name w:val="Emphasis"/>
    <w:basedOn w:val="Carpredefinitoparagrafo"/>
    <w:uiPriority w:val="20"/>
    <w:qFormat/>
    <w:rsid w:val="001B5B13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9683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683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D78B-058D-40B9-A0CC-E5990DD8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Catia</cp:lastModifiedBy>
  <cp:revision>5</cp:revision>
  <cp:lastPrinted>2024-08-04T14:59:00Z</cp:lastPrinted>
  <dcterms:created xsi:type="dcterms:W3CDTF">2024-08-04T14:49:00Z</dcterms:created>
  <dcterms:modified xsi:type="dcterms:W3CDTF">2024-08-04T15:00:00Z</dcterms:modified>
</cp:coreProperties>
</file>